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D7" w:rsidP="00EE08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EE08D7" w:rsidP="00EE08D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E08D7" w:rsidP="00EE08D7">
      <w:pPr>
        <w:jc w:val="center"/>
        <w:rPr>
          <w:sz w:val="26"/>
          <w:szCs w:val="26"/>
        </w:rPr>
      </w:pPr>
    </w:p>
    <w:p w:rsidR="00EE08D7" w:rsidP="00EE08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10 июня 2024 года </w:t>
      </w:r>
    </w:p>
    <w:p w:rsidR="00EE08D7" w:rsidP="00EE08D7">
      <w:pPr>
        <w:jc w:val="both"/>
        <w:rPr>
          <w:sz w:val="26"/>
          <w:szCs w:val="26"/>
        </w:rPr>
      </w:pPr>
    </w:p>
    <w:p w:rsidR="00EE08D7" w:rsidP="00EE08D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E08D7" w:rsidP="00EE08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5-736-2802/2024,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3A7DEE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Дмитриенко </w:t>
      </w:r>
      <w:r w:rsidR="003A7DEE">
        <w:rPr>
          <w:sz w:val="26"/>
          <w:szCs w:val="26"/>
        </w:rPr>
        <w:t xml:space="preserve">***  </w:t>
      </w:r>
    </w:p>
    <w:p w:rsidR="00EE08D7" w:rsidP="00EE08D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E08D7" w:rsidP="00EE08D7">
      <w:pPr>
        <w:jc w:val="center"/>
        <w:rPr>
          <w:sz w:val="26"/>
          <w:szCs w:val="26"/>
        </w:rPr>
      </w:pPr>
    </w:p>
    <w:p w:rsidR="00EE08D7" w:rsidP="00EE08D7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Дмитриенко Л.А., являясь </w:t>
      </w:r>
      <w:r w:rsidR="003A7DEE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и исполняя свои обязанности по адресу: </w:t>
      </w:r>
      <w:r w:rsidR="003A7DEE">
        <w:rPr>
          <w:sz w:val="26"/>
          <w:szCs w:val="26"/>
        </w:rPr>
        <w:t>**</w:t>
      </w:r>
      <w:r w:rsidR="003A7DEE">
        <w:rPr>
          <w:sz w:val="26"/>
          <w:szCs w:val="26"/>
        </w:rPr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своевременно предоставила сведения о застрахованных лицах по форме ЕФС 1, раздел 1, подраздел 1.1 в ОСФР по Ханты-Мансийского автономного округа-Югры, чем нарушила </w:t>
      </w:r>
      <w:r>
        <w:rPr>
          <w:color w:val="000000" w:themeColor="text1"/>
          <w:sz w:val="26"/>
          <w:szCs w:val="26"/>
        </w:rPr>
        <w:t xml:space="preserve">п.2.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совершив своими действиями в 00 часов 01 минуту 03.02.2024 правонарушение, предусмотренное ч.1 ст.15.33.2 КоАП РФ.  </w:t>
      </w:r>
    </w:p>
    <w:p w:rsidR="00EE08D7" w:rsidP="00EE08D7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Дмитриенко Л.А.  </w:t>
      </w:r>
      <w:r>
        <w:rPr>
          <w:color w:val="000000" w:themeColor="text1"/>
          <w:sz w:val="26"/>
          <w:szCs w:val="26"/>
        </w:rPr>
        <w:t xml:space="preserve"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</w:t>
      </w:r>
      <w:r>
        <w:rPr>
          <w:color w:val="000000" w:themeColor="text1"/>
          <w:sz w:val="26"/>
          <w:szCs w:val="26"/>
        </w:rPr>
        <w:t>не явки</w:t>
      </w:r>
      <w:r>
        <w:rPr>
          <w:color w:val="000000" w:themeColor="text1"/>
          <w:sz w:val="26"/>
          <w:szCs w:val="26"/>
        </w:rPr>
        <w:t xml:space="preserve"> судом не установлена.</w:t>
      </w:r>
    </w:p>
    <w:p w:rsidR="00EE08D7" w:rsidP="00EE08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</w:t>
      </w:r>
      <w:r>
        <w:rPr>
          <w:sz w:val="26"/>
          <w:szCs w:val="26"/>
        </w:rPr>
        <w:t>2  ст.25.1</w:t>
      </w:r>
      <w:r>
        <w:rPr>
          <w:sz w:val="26"/>
          <w:szCs w:val="26"/>
        </w:rPr>
        <w:t xml:space="preserve">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E08D7" w:rsidP="00EE08D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E08D7" w:rsidP="00EE08D7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EE08D7" w:rsidP="00EE08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ч.25 ст.17 ФЗ от 01.04.1996 №27-ФЗ в случае предоставления страхователем уточненных (исправленных) сведений, предусмотренных п.2 ст.11 ФЗ, в отношении которых территориальным органов Фонда страхования вручено уведомление об утроении имеющихся ошибок и несоответствий, в течении пяти рабочих дней со дня получения данного уведомления, к такому страхователю финансовых санкции не применяются.</w:t>
      </w:r>
    </w:p>
    <w:p w:rsidR="00EE08D7" w:rsidP="00EE08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E08D7" w:rsidP="00EE08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EE08D7" w:rsidP="00EE08D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26.01.2024 представлен отчет по форме ЕФС.</w:t>
      </w:r>
    </w:p>
    <w:p w:rsidR="00EE08D7" w:rsidP="00EE08D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адрес страхователя направлено уведомление об устранении ошибок от 28.01.2024, срок до 02.02.2024.</w:t>
      </w:r>
    </w:p>
    <w:p w:rsidR="00EE08D7" w:rsidP="00EE08D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Данные по форме ЕФС-1, в исправленном виде представлены 07.05.2024, то есть с нарушением срока.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Виновность Дмитриенко Л.А в совершении вышеуказанных действий подтверждается исследованными судом: 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 сведениями о застрахованных лицах;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 отчетом о доставке,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 выпиской из ЕГРЮЛ.</w:t>
      </w:r>
    </w:p>
    <w:p w:rsidR="00EE08D7" w:rsidP="00EE08D7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 копией приказа, должностной инструкции</w:t>
      </w:r>
    </w:p>
    <w:p w:rsidR="00EE08D7" w:rsidP="00EE08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Дмитриенко Л.А.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EE08D7" w:rsidP="00EE08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ч.1 ст.15.33.2 КоАП РФ.</w:t>
      </w:r>
    </w:p>
    <w:p w:rsidR="00EE08D7" w:rsidP="00EE08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E08D7" w:rsidP="00EE08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EE08D7" w:rsidP="00EE08D7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EE08D7" w:rsidP="00EE08D7">
      <w:pPr>
        <w:jc w:val="both"/>
        <w:rPr>
          <w:snapToGrid w:val="0"/>
          <w:color w:val="000000"/>
          <w:sz w:val="26"/>
          <w:szCs w:val="26"/>
        </w:rPr>
      </w:pPr>
    </w:p>
    <w:p w:rsidR="00EE08D7" w:rsidP="00EE08D7">
      <w:pPr>
        <w:ind w:firstLine="709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E08D7" w:rsidP="00EE08D7">
      <w:pPr>
        <w:jc w:val="center"/>
        <w:rPr>
          <w:snapToGrid w:val="0"/>
          <w:color w:val="000000"/>
          <w:sz w:val="26"/>
          <w:szCs w:val="26"/>
        </w:rPr>
      </w:pPr>
    </w:p>
    <w:p w:rsidR="00EE08D7" w:rsidP="00EE08D7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3A7DEE">
        <w:rPr>
          <w:szCs w:val="26"/>
        </w:rPr>
        <w:t xml:space="preserve">***  </w:t>
      </w:r>
      <w:r>
        <w:rPr>
          <w:szCs w:val="26"/>
        </w:rPr>
        <w:t xml:space="preserve">Дмитриенко </w:t>
      </w:r>
      <w:r w:rsidR="003A7DEE">
        <w:rPr>
          <w:szCs w:val="26"/>
        </w:rPr>
        <w:t xml:space="preserve">*** 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EE08D7" w:rsidP="00EE08D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EE08D7" w:rsidP="00EE08D7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EE08D7" w:rsidP="00EE08D7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79702700000000163332</w:t>
      </w: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E08D7" w:rsidP="00EE08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E08D7" w:rsidP="00EE08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EE08D7" w:rsidP="00EE08D7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EE08D7" w:rsidP="00EE08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EE08D7" w:rsidP="00EE08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EE08D7" w:rsidP="00EE08D7">
      <w:pPr>
        <w:rPr>
          <w:sz w:val="26"/>
          <w:szCs w:val="26"/>
        </w:rPr>
      </w:pPr>
    </w:p>
    <w:p w:rsidR="00EE08D7" w:rsidP="00EE08D7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E08D7" w:rsidP="00EE08D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EE08D7" w:rsidP="00EE08D7"/>
    <w:p w:rsidR="00EE08D7" w:rsidP="00EE08D7"/>
    <w:p w:rsidR="009674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97"/>
    <w:rsid w:val="00357297"/>
    <w:rsid w:val="003A7DEE"/>
    <w:rsid w:val="0096746B"/>
    <w:rsid w:val="00EE0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D4677C-082A-47A6-AD03-8DEE248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08D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E08D7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E0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E08D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E08D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E08D7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E0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E08D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E08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